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D6" w:rsidRPr="0096326D" w:rsidRDefault="007962D6" w:rsidP="00AB3D0B">
      <w:pPr>
        <w:pStyle w:val="Nzev"/>
      </w:pPr>
      <w:r w:rsidRPr="0096326D">
        <w:t xml:space="preserve">Architektonická </w:t>
      </w:r>
      <w:r w:rsidR="00E37058">
        <w:t xml:space="preserve">užší </w:t>
      </w:r>
      <w:r w:rsidRPr="0096326D">
        <w:t>soutěž o návrh na řešení záměru LDN Drnovská v Ruzyni, Praha 6</w:t>
      </w:r>
    </w:p>
    <w:p w:rsidR="007962D6" w:rsidRPr="00A24222" w:rsidRDefault="00CC78A5" w:rsidP="00363B6D">
      <w:pPr>
        <w:pStyle w:val="Styl1"/>
        <w:rPr>
          <w:sz w:val="32"/>
          <w:szCs w:val="32"/>
        </w:rPr>
      </w:pPr>
      <w:r w:rsidRPr="00A24222">
        <w:rPr>
          <w:sz w:val="32"/>
          <w:szCs w:val="32"/>
        </w:rPr>
        <w:t>P</w:t>
      </w:r>
      <w:r w:rsidR="00A51586" w:rsidRPr="00A24222">
        <w:rPr>
          <w:sz w:val="32"/>
          <w:szCs w:val="32"/>
        </w:rPr>
        <w:t>30</w:t>
      </w:r>
      <w:r w:rsidRPr="00A24222">
        <w:rPr>
          <w:sz w:val="32"/>
          <w:szCs w:val="32"/>
        </w:rPr>
        <w:t xml:space="preserve"> – </w:t>
      </w:r>
      <w:r w:rsidR="007962D6" w:rsidRPr="00A24222">
        <w:rPr>
          <w:sz w:val="32"/>
          <w:szCs w:val="32"/>
        </w:rPr>
        <w:t xml:space="preserve">Výzva k podání žádosti o účast </w:t>
      </w:r>
    </w:p>
    <w:p w:rsidR="007962D6" w:rsidRDefault="007962D6" w:rsidP="00AB3D0B">
      <w:pPr>
        <w:pStyle w:val="Nadpis2"/>
      </w:pPr>
      <w:bookmarkStart w:id="0" w:name="_GoBack"/>
      <w:bookmarkEnd w:id="0"/>
      <w:r>
        <w:t xml:space="preserve">1. </w:t>
      </w:r>
      <w:r w:rsidR="00FD6DE5">
        <w:t>D</w:t>
      </w:r>
      <w:r>
        <w:t>ruh zadávacího řízení</w:t>
      </w:r>
      <w:r w:rsidR="00DE5BDC">
        <w:t>:</w:t>
      </w:r>
    </w:p>
    <w:p w:rsidR="007962D6" w:rsidRPr="00A645AD" w:rsidRDefault="00DE5BDC" w:rsidP="00AB3D0B">
      <w:pPr>
        <w:rPr>
          <w:b/>
          <w:u w:val="single"/>
        </w:rPr>
      </w:pPr>
      <w:r w:rsidRPr="00AB3D0B">
        <w:t>Architektonická, užší, jednofázová, projektová (navazuje JŘBU) a anonymní soutěž o návrh</w:t>
      </w:r>
      <w:r w:rsidR="00237DFE" w:rsidRPr="00AB3D0B">
        <w:t>.</w:t>
      </w:r>
      <w:r w:rsidR="00237DFE" w:rsidRPr="00AB3D0B">
        <w:br/>
      </w:r>
      <w:r w:rsidR="00237DFE" w:rsidRPr="00A645AD">
        <w:rPr>
          <w:b/>
          <w:u w:val="single"/>
        </w:rPr>
        <w:t>V</w:t>
      </w:r>
      <w:r w:rsidR="00E76DAB" w:rsidRPr="00A645AD">
        <w:rPr>
          <w:b/>
          <w:u w:val="single"/>
        </w:rPr>
        <w:t>ýzva k podání žádosti o účast v užším řízení.</w:t>
      </w:r>
    </w:p>
    <w:p w:rsidR="007962D6" w:rsidRPr="00F3490C" w:rsidRDefault="007962D6" w:rsidP="00AB3D0B">
      <w:pPr>
        <w:pStyle w:val="Nadpis2"/>
      </w:pPr>
      <w:r w:rsidRPr="00F3490C">
        <w:rPr>
          <w:rStyle w:val="Nadpis1Char"/>
          <w:rFonts w:cstheme="majorBidi"/>
          <w:b/>
          <w:bCs/>
          <w:color w:val="4F81BD" w:themeColor="accent1"/>
          <w:kern w:val="0"/>
          <w:sz w:val="26"/>
          <w:szCs w:val="26"/>
        </w:rPr>
        <w:t xml:space="preserve">2. </w:t>
      </w:r>
      <w:r w:rsidR="00FD6DE5">
        <w:rPr>
          <w:rStyle w:val="Nadpis1Char"/>
          <w:rFonts w:cstheme="majorBidi"/>
          <w:b/>
          <w:bCs/>
          <w:color w:val="4F81BD" w:themeColor="accent1"/>
          <w:kern w:val="0"/>
          <w:sz w:val="26"/>
          <w:szCs w:val="26"/>
        </w:rPr>
        <w:t>I</w:t>
      </w:r>
      <w:r w:rsidRPr="00F3490C">
        <w:rPr>
          <w:rStyle w:val="Nadpis1Char"/>
          <w:rFonts w:cstheme="majorBidi"/>
          <w:b/>
          <w:bCs/>
          <w:color w:val="4F81BD" w:themeColor="accent1"/>
          <w:kern w:val="0"/>
          <w:sz w:val="26"/>
          <w:szCs w:val="26"/>
        </w:rPr>
        <w:t>dentifikační údaje zadavatele</w:t>
      </w:r>
      <w:r w:rsidR="00DE5BDC" w:rsidRPr="00F3490C">
        <w:rPr>
          <w:rStyle w:val="Nadpis1Char"/>
          <w:rFonts w:cstheme="majorBidi"/>
          <w:b/>
          <w:bCs/>
          <w:color w:val="4F81BD" w:themeColor="accent1"/>
          <w:kern w:val="0"/>
          <w:sz w:val="26"/>
          <w:szCs w:val="26"/>
        </w:rPr>
        <w:t>:</w:t>
      </w:r>
    </w:p>
    <w:p w:rsidR="007962D6" w:rsidRDefault="00E57816" w:rsidP="00AB3D0B">
      <w:r>
        <w:t>Městská část Praha 6</w:t>
      </w:r>
      <w:r>
        <w:br/>
        <w:t xml:space="preserve">Adresa/Sídlo: </w:t>
      </w:r>
      <w:r>
        <w:tab/>
      </w:r>
      <w:r>
        <w:tab/>
      </w:r>
      <w:r>
        <w:tab/>
      </w:r>
      <w:r>
        <w:tab/>
        <w:t xml:space="preserve">Čsl. </w:t>
      </w:r>
      <w:proofErr w:type="gramStart"/>
      <w:r>
        <w:t>armády</w:t>
      </w:r>
      <w:proofErr w:type="gramEnd"/>
      <w:r>
        <w:t xml:space="preserve"> 23, 160 52 Praha 6</w:t>
      </w:r>
      <w:r>
        <w:br/>
        <w:t>Zplnomocněný zástup. zadavatele:</w:t>
      </w:r>
      <w:r>
        <w:tab/>
        <w:t>Mgr. Ondřej Kolář, starosta MČ Praha 6</w:t>
      </w:r>
      <w:r>
        <w:br/>
        <w:t xml:space="preserve">IČ: </w:t>
      </w:r>
      <w:r>
        <w:tab/>
      </w:r>
      <w:r>
        <w:tab/>
      </w:r>
      <w:r>
        <w:tab/>
      </w:r>
      <w:r>
        <w:tab/>
      </w:r>
      <w:r>
        <w:tab/>
        <w:t xml:space="preserve">063703 </w:t>
      </w:r>
      <w:r>
        <w:br/>
        <w:t xml:space="preserve">Zpracovatel soutěžních podmínek: </w:t>
      </w:r>
      <w:r>
        <w:tab/>
        <w:t>Odbor územního rozvoje MČ Praha 6</w:t>
      </w:r>
      <w:r>
        <w:br/>
        <w:t xml:space="preserve">Zplnomocněný </w:t>
      </w:r>
      <w:proofErr w:type="spellStart"/>
      <w:r>
        <w:t>zást</w:t>
      </w:r>
      <w:proofErr w:type="spellEnd"/>
      <w:r>
        <w:t>. zpracovatele:</w:t>
      </w:r>
      <w:r>
        <w:tab/>
        <w:t>Ing. Jana Jelínková</w:t>
      </w:r>
      <w:r>
        <w:br/>
        <w:t xml:space="preserve">Tel: 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220 189</w:t>
      </w:r>
      <w:r w:rsidR="001D5C34">
        <w:t> </w:t>
      </w:r>
      <w:r>
        <w:t>900</w:t>
      </w:r>
      <w:r w:rsidR="001D5C34">
        <w:br/>
      </w:r>
      <w:r>
        <w:t>E–mail</w:t>
      </w:r>
      <w:proofErr w:type="gramEnd"/>
      <w:r>
        <w:t xml:space="preserve">: </w:t>
      </w:r>
      <w:r>
        <w:tab/>
      </w:r>
      <w:r>
        <w:tab/>
      </w:r>
      <w:r>
        <w:tab/>
      </w:r>
      <w:r>
        <w:tab/>
        <w:t>jjelinkova@praha6.cz</w:t>
      </w:r>
    </w:p>
    <w:p w:rsidR="007962D6" w:rsidRDefault="007962D6" w:rsidP="00AB3D0B">
      <w:pPr>
        <w:pStyle w:val="Nadpis2"/>
      </w:pPr>
      <w:r>
        <w:t xml:space="preserve">3. </w:t>
      </w:r>
      <w:r w:rsidR="00FD6DE5">
        <w:t>P</w:t>
      </w:r>
      <w:r>
        <w:t>opis předmětu veřejné zakázky a způsobu jeho plnění včetně jeho</w:t>
      </w:r>
      <w:r w:rsidR="00DE5BDC">
        <w:t xml:space="preserve"> </w:t>
      </w:r>
      <w:r>
        <w:t>předpokládaného rozsahu a doby plnění</w:t>
      </w:r>
      <w:r w:rsidR="003D6D38">
        <w:t>:</w:t>
      </w:r>
    </w:p>
    <w:p w:rsidR="003D6D38" w:rsidRPr="00A645AD" w:rsidRDefault="003D6D38" w:rsidP="00AB3D0B">
      <w:r w:rsidRPr="003D6D38">
        <w:t>Řešené území o rozloze cca 5.0</w:t>
      </w:r>
      <w:r w:rsidR="00263418">
        <w:t>09</w:t>
      </w:r>
      <w:r w:rsidRPr="003D6D38">
        <w:t xml:space="preserve"> m2 se nachází na území Městské části Praha 6, v katastrálním území Ruzyně. Území je vymezeno ulicemi Drnovská, Pilotů a Dědinská. Řešené území zahrnuje pozemky č. parc. 1300/10, 1300/25, 1301, 2221/1, </w:t>
      </w:r>
      <w:proofErr w:type="spellStart"/>
      <w:proofErr w:type="gramStart"/>
      <w:r w:rsidRPr="003D6D38">
        <w:t>k.ú</w:t>
      </w:r>
      <w:proofErr w:type="spellEnd"/>
      <w:r w:rsidRPr="003D6D38">
        <w:t>.</w:t>
      </w:r>
      <w:proofErr w:type="gramEnd"/>
      <w:r w:rsidRPr="003D6D38">
        <w:t xml:space="preserve"> Ruzyně. Všechny pozemky jsou ve vlastnictví Hlavního města Prahy, svěřené do správy Městské části Praha 6.</w:t>
      </w:r>
      <w:r>
        <w:rPr>
          <w:b/>
          <w:bCs/>
        </w:rPr>
        <w:t xml:space="preserve"> </w:t>
      </w:r>
      <w:r w:rsidRPr="003D6D38">
        <w:t xml:space="preserve">Předmětem soutěže je návrh a zpracování architektonického řešení novostavby léčebny dlouhodobě </w:t>
      </w:r>
      <w:r w:rsidRPr="00A645AD">
        <w:t>nemocných („LDN“) s kapacitou 101 – 10</w:t>
      </w:r>
      <w:r w:rsidR="00E647C0">
        <w:t>4</w:t>
      </w:r>
      <w:r w:rsidRPr="00A645AD">
        <w:t xml:space="preserve"> lůžek. Investorem záměru je Městská část Praha 6.</w:t>
      </w:r>
      <w:r w:rsidRPr="00A645AD">
        <w:rPr>
          <w:bCs/>
        </w:rPr>
        <w:t xml:space="preserve"> </w:t>
      </w:r>
      <w:r w:rsidRPr="00A645AD">
        <w:t xml:space="preserve">Předpokládaná hodnota celkové investice činí 200 mil. Kč bez DPH (bez vybavení interiérem a lékařským zařízením). </w:t>
      </w:r>
    </w:p>
    <w:p w:rsidR="00A645AD" w:rsidRPr="00A645AD" w:rsidRDefault="00A645AD" w:rsidP="00AB3D0B">
      <w:pPr>
        <w:rPr>
          <w:bCs/>
        </w:rPr>
      </w:pPr>
      <w:r>
        <w:rPr>
          <w:bCs/>
        </w:rPr>
        <w:t>P</w:t>
      </w:r>
      <w:r w:rsidRPr="00A645AD">
        <w:rPr>
          <w:bCs/>
        </w:rPr>
        <w:t>ředpokládan</w:t>
      </w:r>
      <w:r>
        <w:rPr>
          <w:bCs/>
        </w:rPr>
        <w:t>ý</w:t>
      </w:r>
      <w:r w:rsidRPr="00A645AD">
        <w:rPr>
          <w:bCs/>
        </w:rPr>
        <w:t xml:space="preserve"> rozsah a dob</w:t>
      </w:r>
      <w:r w:rsidR="00AB2465">
        <w:rPr>
          <w:bCs/>
        </w:rPr>
        <w:t>a</w:t>
      </w:r>
      <w:r w:rsidRPr="00A645AD">
        <w:rPr>
          <w:bCs/>
        </w:rPr>
        <w:t xml:space="preserve"> plnění</w:t>
      </w:r>
      <w:r w:rsidR="00E402BC">
        <w:rPr>
          <w:bCs/>
        </w:rPr>
        <w:t xml:space="preserve"> </w:t>
      </w:r>
      <w:r w:rsidR="00AB2465" w:rsidRPr="00ED2329">
        <w:t xml:space="preserve">následné zakázky </w:t>
      </w:r>
      <w:r w:rsidR="00E402BC" w:rsidRPr="00E402BC">
        <w:rPr>
          <w:bCs/>
        </w:rPr>
        <w:t xml:space="preserve">bude </w:t>
      </w:r>
      <w:r w:rsidR="00E402BC">
        <w:rPr>
          <w:bCs/>
        </w:rPr>
        <w:t xml:space="preserve">stanoven </w:t>
      </w:r>
      <w:r w:rsidR="00E402BC" w:rsidRPr="00E402BC">
        <w:rPr>
          <w:bCs/>
        </w:rPr>
        <w:t>v jednacím řízení bez uveřejnění</w:t>
      </w:r>
      <w:r w:rsidR="00E402BC">
        <w:rPr>
          <w:bCs/>
        </w:rPr>
        <w:t>.</w:t>
      </w:r>
    </w:p>
    <w:p w:rsidR="007962D6" w:rsidRDefault="007962D6" w:rsidP="00AB3D0B">
      <w:pPr>
        <w:pStyle w:val="Nadpis2"/>
      </w:pPr>
      <w:r>
        <w:t xml:space="preserve">4. </w:t>
      </w:r>
      <w:r w:rsidR="00FD6DE5">
        <w:t>R</w:t>
      </w:r>
      <w:r>
        <w:t>ozsah plnění vyhrazených změn závazku, pokud si je zadavatel vyhradil podle § 100, včetně předpokládané doby a rozsahu poskytnutí nových služeb nebo nových stavebních prací</w:t>
      </w:r>
      <w:r w:rsidR="00DE5BDC">
        <w:t>:</w:t>
      </w:r>
    </w:p>
    <w:p w:rsidR="007962D6" w:rsidRDefault="005061F4" w:rsidP="00AB3D0B">
      <w:r>
        <w:t>–</w:t>
      </w:r>
    </w:p>
    <w:p w:rsidR="007962D6" w:rsidRDefault="007962D6" w:rsidP="00AB3D0B">
      <w:pPr>
        <w:pStyle w:val="Nadpis2"/>
      </w:pPr>
      <w:r>
        <w:t xml:space="preserve">5. </w:t>
      </w:r>
      <w:r w:rsidR="00991C77">
        <w:t>P</w:t>
      </w:r>
      <w:r>
        <w:t>řípadně předpokládaný časový rozsah souvisejícího plnění včetně předpokládaného zahájení souvisejícího</w:t>
      </w:r>
      <w:r w:rsidR="00F3490C">
        <w:t xml:space="preserve"> </w:t>
      </w:r>
      <w:r>
        <w:t>zadávacího řízení</w:t>
      </w:r>
      <w:r w:rsidR="00DE5BDC">
        <w:t>:</w:t>
      </w:r>
    </w:p>
    <w:p w:rsidR="007962D6" w:rsidRDefault="00ED2329" w:rsidP="00AB3D0B">
      <w:r>
        <w:t xml:space="preserve">S </w:t>
      </w:r>
      <w:r w:rsidRPr="00ED2329">
        <w:t>vybra</w:t>
      </w:r>
      <w:r>
        <w:t xml:space="preserve">nými účastníky </w:t>
      </w:r>
      <w:r w:rsidRPr="00ED2329">
        <w:t>bude v jednacím řízení bez uveřejnění</w:t>
      </w:r>
      <w:r>
        <w:t>,</w:t>
      </w:r>
      <w:r w:rsidRPr="00ED2329">
        <w:t xml:space="preserve"> v souladu s ustanovením § 143 odst. 2 a § 65 Zákona</w:t>
      </w:r>
      <w:r>
        <w:t xml:space="preserve">, </w:t>
      </w:r>
      <w:r w:rsidRPr="00ED2329">
        <w:t xml:space="preserve">zadavatel jednat o zadání následné zakázky dle odst. 3.3 </w:t>
      </w:r>
      <w:r w:rsidR="00EB5E97" w:rsidRPr="00EB5E97">
        <w:t>v soutěžní příloze „P01 Soutěžní podmínky“.</w:t>
      </w:r>
    </w:p>
    <w:p w:rsidR="007962D6" w:rsidRDefault="007962D6" w:rsidP="00AB3D0B">
      <w:pPr>
        <w:pStyle w:val="Nadpis2"/>
      </w:pPr>
      <w:r>
        <w:t xml:space="preserve">6. </w:t>
      </w:r>
      <w:r w:rsidR="00AB3D0B">
        <w:t>D</w:t>
      </w:r>
      <w:r>
        <w:t>oba výzvy k podání nabídek</w:t>
      </w:r>
      <w:r w:rsidR="0002775E">
        <w:t xml:space="preserve"> (</w:t>
      </w:r>
      <w:r w:rsidR="0002775E" w:rsidRPr="0002775E">
        <w:t>soutěžních návrhů</w:t>
      </w:r>
      <w:r w:rsidR="0002775E">
        <w:t>)</w:t>
      </w:r>
      <w:r w:rsidR="00DE5BDC">
        <w:t>:</w:t>
      </w:r>
    </w:p>
    <w:p w:rsidR="007962D6" w:rsidRDefault="00AB3D0B" w:rsidP="00AB3D0B">
      <w:r>
        <w:t>L</w:t>
      </w:r>
      <w:r w:rsidRPr="00B878F6">
        <w:t xml:space="preserve">hůta pro podání </w:t>
      </w:r>
      <w:r>
        <w:t xml:space="preserve">soutěžních </w:t>
      </w:r>
      <w:r w:rsidRPr="00B878F6">
        <w:t>návrhů</w:t>
      </w:r>
      <w:r>
        <w:t xml:space="preserve"> </w:t>
      </w:r>
      <w:r w:rsidR="00DD16DB">
        <w:t xml:space="preserve">je uvedena v soutěžní příloze </w:t>
      </w:r>
      <w:r w:rsidR="008A40F0" w:rsidRPr="008A40F0">
        <w:t>„P01 Soutěžní podmínky“.</w:t>
      </w:r>
    </w:p>
    <w:p w:rsidR="007962D6" w:rsidRDefault="007962D6" w:rsidP="00AB3D0B">
      <w:pPr>
        <w:pStyle w:val="Nadpis2"/>
      </w:pPr>
      <w:r>
        <w:t xml:space="preserve">7. </w:t>
      </w:r>
      <w:r w:rsidR="00F8391A">
        <w:t>Ú</w:t>
      </w:r>
      <w:r>
        <w:t>daje o přístupu k zadávací dokumentaci</w:t>
      </w:r>
      <w:r w:rsidR="00DE5BDC">
        <w:t>:</w:t>
      </w:r>
    </w:p>
    <w:p w:rsidR="007962D6" w:rsidRDefault="00F8391A" w:rsidP="00A64DE3">
      <w:r w:rsidRPr="00F8391A">
        <w:t xml:space="preserve">Zadavatel využívá k elektronické komunikaci s dodavateli elektronický </w:t>
      </w:r>
      <w:proofErr w:type="gramStart"/>
      <w:r w:rsidRPr="00F8391A">
        <w:t>nástroj E–ZAK</w:t>
      </w:r>
      <w:proofErr w:type="gramEnd"/>
      <w:r w:rsidR="00705407">
        <w:t>,</w:t>
      </w:r>
      <w:r w:rsidRPr="00F8391A">
        <w:t xml:space="preserve"> který je dostupný na adrese: https://zakazky.praha6.cz/. Podrobně viz </w:t>
      </w:r>
      <w:r w:rsidR="00B74E4D">
        <w:t>s</w:t>
      </w:r>
      <w:r w:rsidRPr="00F8391A">
        <w:t>outěžní příloh</w:t>
      </w:r>
      <w:r w:rsidR="00B74E4D">
        <w:t xml:space="preserve">a </w:t>
      </w:r>
      <w:r w:rsidR="00B74E4D" w:rsidRPr="00B74E4D">
        <w:t xml:space="preserve">„P14 </w:t>
      </w:r>
      <w:r w:rsidR="00A64DE3">
        <w:t>Informace k elektronickému odevzdání částí soutěžního návrhu a o elektronické komunikaci mezi zadavatelem a účastníky soutěže</w:t>
      </w:r>
      <w:r w:rsidR="00B74E4D" w:rsidRPr="00B74E4D">
        <w:t>“</w:t>
      </w:r>
      <w:r>
        <w:t xml:space="preserve">. </w:t>
      </w:r>
    </w:p>
    <w:p w:rsidR="007962D6" w:rsidRDefault="007962D6" w:rsidP="00AB3D0B">
      <w:pPr>
        <w:pStyle w:val="Nadpis2"/>
      </w:pPr>
      <w:r>
        <w:lastRenderedPageBreak/>
        <w:t xml:space="preserve">8. </w:t>
      </w:r>
      <w:r w:rsidR="009D7FC8">
        <w:t>L</w:t>
      </w:r>
      <w:r>
        <w:t>hůt</w:t>
      </w:r>
      <w:r w:rsidR="009D7FC8">
        <w:t>a</w:t>
      </w:r>
      <w:r>
        <w:t xml:space="preserve"> pro podání žádostí o účast</w:t>
      </w:r>
      <w:r w:rsidR="00DE5BDC">
        <w:t>:</w:t>
      </w:r>
    </w:p>
    <w:p w:rsidR="007962D6" w:rsidRDefault="00705407" w:rsidP="00AB3D0B">
      <w:r>
        <w:t>L</w:t>
      </w:r>
      <w:r w:rsidRPr="00705407">
        <w:t>hůt</w:t>
      </w:r>
      <w:r>
        <w:t>a</w:t>
      </w:r>
      <w:r w:rsidRPr="00705407">
        <w:t xml:space="preserve"> pro podání žádostí o účast</w:t>
      </w:r>
      <w:r w:rsidR="009D7FC8">
        <w:t xml:space="preserve"> končí </w:t>
      </w:r>
      <w:proofErr w:type="gramStart"/>
      <w:r w:rsidR="0002775E" w:rsidRPr="00A64DE3">
        <w:t>29</w:t>
      </w:r>
      <w:r w:rsidR="00B26072" w:rsidRPr="00A64DE3">
        <w:t>.6.2021</w:t>
      </w:r>
      <w:proofErr w:type="gramEnd"/>
      <w:r w:rsidR="009D7FC8" w:rsidRPr="009D7FC8">
        <w:t xml:space="preserve"> </w:t>
      </w:r>
      <w:r w:rsidR="009D7FC8">
        <w:t>(poslední den lhůty).</w:t>
      </w:r>
    </w:p>
    <w:p w:rsidR="007962D6" w:rsidRDefault="007962D6" w:rsidP="00AB3D0B">
      <w:pPr>
        <w:pStyle w:val="Nadpis2"/>
      </w:pPr>
      <w:r>
        <w:t xml:space="preserve">9. </w:t>
      </w:r>
      <w:r w:rsidR="00195433">
        <w:t>Z</w:t>
      </w:r>
      <w:r>
        <w:t>působ podání žádostí o účast včetně informace o tom, v jakém jazyce mohou být podány</w:t>
      </w:r>
      <w:r w:rsidR="00DE5BDC">
        <w:t>:</w:t>
      </w:r>
    </w:p>
    <w:p w:rsidR="007962D6" w:rsidRDefault="00E47F90" w:rsidP="00AB3D0B">
      <w:r>
        <w:t>Žádosti</w:t>
      </w:r>
      <w:r w:rsidRPr="00E47F90">
        <w:t xml:space="preserve"> o účast </w:t>
      </w:r>
      <w:r>
        <w:t xml:space="preserve">budou podány v </w:t>
      </w:r>
      <w:r w:rsidRPr="00F8391A">
        <w:t>elektronick</w:t>
      </w:r>
      <w:r>
        <w:t>ém</w:t>
      </w:r>
      <w:r w:rsidRPr="00F8391A">
        <w:t xml:space="preserve"> nástroj</w:t>
      </w:r>
      <w:r>
        <w:t xml:space="preserve">i </w:t>
      </w:r>
      <w:proofErr w:type="gramStart"/>
      <w:r>
        <w:t>zadavatele</w:t>
      </w:r>
      <w:r w:rsidRPr="00F8391A">
        <w:t xml:space="preserve"> E–ZAK</w:t>
      </w:r>
      <w:proofErr w:type="gramEnd"/>
      <w:r>
        <w:t xml:space="preserve">, v českém jazyce. </w:t>
      </w:r>
    </w:p>
    <w:p w:rsidR="007962D6" w:rsidRDefault="007962D6" w:rsidP="00AB3D0B">
      <w:pPr>
        <w:pStyle w:val="Nadpis2"/>
      </w:pPr>
      <w:r>
        <w:t xml:space="preserve">10. </w:t>
      </w:r>
      <w:r w:rsidR="00002EB2">
        <w:t>P</w:t>
      </w:r>
      <w:r>
        <w:t>ožadavky na prokázání kvalifikace včetně požadovaných dokladů</w:t>
      </w:r>
      <w:r w:rsidR="003D3915">
        <w:t>:</w:t>
      </w:r>
    </w:p>
    <w:p w:rsidR="002059BE" w:rsidRPr="00AB3D0B" w:rsidRDefault="003A1E4D" w:rsidP="004833F6">
      <w:r w:rsidRPr="002059BE">
        <w:t>Účastníci prokáží, že nikdo z budoucích účastníků soutěže anebo jejich spolupracovníků uvedených v žádosti o účast v</w:t>
      </w:r>
      <w:r w:rsidR="009B1EC9" w:rsidRPr="002059BE">
        <w:t> </w:t>
      </w:r>
      <w:r w:rsidRPr="002059BE">
        <w:t>soutěži</w:t>
      </w:r>
      <w:r w:rsidR="009B1EC9" w:rsidRPr="002059BE">
        <w:t>,</w:t>
      </w:r>
      <w:r w:rsidRPr="002059BE">
        <w:t xml:space="preserve"> a v případě právnických osob též nikdo ze statutárních orgánů</w:t>
      </w:r>
      <w:r w:rsidR="009B1EC9" w:rsidRPr="002059BE">
        <w:t>,</w:t>
      </w:r>
      <w:r w:rsidR="00B523B1" w:rsidRPr="002059BE">
        <w:t xml:space="preserve"> není ve střetu zájmů,</w:t>
      </w:r>
      <w:r w:rsidRPr="002059BE">
        <w:t xml:space="preserve"> splňují základní způsobilost dle § 74 Zákona</w:t>
      </w:r>
      <w:r w:rsidR="00B523B1" w:rsidRPr="002059BE">
        <w:t xml:space="preserve"> č. 134/2016 Sb.</w:t>
      </w:r>
      <w:r w:rsidRPr="002059BE">
        <w:t xml:space="preserve">, mají oprávnění k podnikání pro projektovou činnost ve výstavbě, jsou autorizovanými osobami podle Zákona </w:t>
      </w:r>
      <w:r w:rsidR="00B523B1" w:rsidRPr="002059BE">
        <w:t>č. 360/1992 Sb.</w:t>
      </w:r>
      <w:r w:rsidRPr="002059BE">
        <w:t xml:space="preserve"> </w:t>
      </w:r>
      <w:r w:rsidR="002059BE" w:rsidRPr="002059BE">
        <w:t xml:space="preserve">Účastníci </w:t>
      </w:r>
      <w:r w:rsidR="004833F6">
        <w:t>požád</w:t>
      </w:r>
      <w:r w:rsidR="004833F6">
        <w:t>ají</w:t>
      </w:r>
      <w:r w:rsidR="004833F6">
        <w:t xml:space="preserve"> zad</w:t>
      </w:r>
      <w:r w:rsidR="004833F6">
        <w:t>avatele o účast podáním žádosti, ke které</w:t>
      </w:r>
      <w:r w:rsidR="004833F6">
        <w:t xml:space="preserve"> přiloží dokumenty (vyplněné formuláře)</w:t>
      </w:r>
      <w:r w:rsidR="004833F6">
        <w:t>, p</w:t>
      </w:r>
      <w:r w:rsidR="002059BE">
        <w:t>odrobněji viz</w:t>
      </w:r>
      <w:r w:rsidR="002059BE" w:rsidRPr="00AB3D0B">
        <w:t xml:space="preserve"> </w:t>
      </w:r>
      <w:r w:rsidR="000E614B">
        <w:t xml:space="preserve">soutěžní příloha </w:t>
      </w:r>
      <w:r w:rsidR="002059BE">
        <w:t xml:space="preserve">„P01 </w:t>
      </w:r>
      <w:r w:rsidR="002059BE" w:rsidRPr="00561302">
        <w:t>Soutěžní podmínky</w:t>
      </w:r>
      <w:r w:rsidR="002059BE">
        <w:t>“</w:t>
      </w:r>
      <w:r w:rsidR="004833F6">
        <w:t>, odst. 4.3.</w:t>
      </w:r>
    </w:p>
    <w:p w:rsidR="00997C75" w:rsidRDefault="007962D6" w:rsidP="002043B7">
      <w:pPr>
        <w:pStyle w:val="Nadpis2"/>
      </w:pPr>
      <w:r>
        <w:t xml:space="preserve">11. </w:t>
      </w:r>
      <w:r w:rsidR="002073EC" w:rsidRPr="00EE5641">
        <w:t>Kritéria hodnocení nabídek:</w:t>
      </w:r>
    </w:p>
    <w:p w:rsidR="00997C75" w:rsidRPr="00997C75" w:rsidRDefault="00997C75" w:rsidP="00997C7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997C75">
        <w:t xml:space="preserve">Porota provede hodnocení předložených portfolií podle míry naplnění kritéria celková urbanisticko-architektonická kvalita referenčních prací a jejich relevance vzhledem k předmětu soutěže. Porota své závěry zapíše do protokolu o posuzování a navrhne zadavateli max. 10 účastníků o účast, kteří splnili uvedené kritérium v nejvyšší míře a kteří mají být vyzváni k podání soutěžních návrhů. </w:t>
      </w:r>
    </w:p>
    <w:p w:rsidR="002043B7" w:rsidRDefault="002043B7" w:rsidP="002043B7">
      <w:pPr>
        <w:pStyle w:val="Nadpis2"/>
      </w:pPr>
      <w:r>
        <w:t>12. Doplnění:</w:t>
      </w:r>
    </w:p>
    <w:p w:rsidR="00AB3D0B" w:rsidRPr="00AB3D0B" w:rsidRDefault="001B7F54" w:rsidP="00407550">
      <w:pPr>
        <w:pStyle w:val="Ploha"/>
        <w:numPr>
          <w:ilvl w:val="0"/>
          <w:numId w:val="0"/>
        </w:numPr>
        <w:ind w:left="360" w:hanging="360"/>
      </w:pPr>
      <w:r>
        <w:t xml:space="preserve">Podrobněji </w:t>
      </w:r>
      <w:r w:rsidR="00B2573C">
        <w:t>viz</w:t>
      </w:r>
      <w:r w:rsidR="00AB3D0B" w:rsidRPr="00AB3D0B">
        <w:t xml:space="preserve"> </w:t>
      </w:r>
      <w:r w:rsidR="00407550">
        <w:t xml:space="preserve">„P01 </w:t>
      </w:r>
      <w:r w:rsidR="00407550" w:rsidRPr="00561302">
        <w:t>Soutěžní podmínky</w:t>
      </w:r>
      <w:r w:rsidR="00407550">
        <w:t>“</w:t>
      </w:r>
      <w:r w:rsidR="00AB3D0B" w:rsidRPr="00AB3D0B">
        <w:t xml:space="preserve">. </w:t>
      </w:r>
    </w:p>
    <w:p w:rsidR="00CD0B42" w:rsidRPr="00AB3D0B" w:rsidRDefault="00CD0B42" w:rsidP="00AB3D0B">
      <w:r w:rsidRPr="00AB3D0B">
        <w:t xml:space="preserve">Zpracoval: OÚR MČP6, 2021 </w:t>
      </w:r>
    </w:p>
    <w:sectPr w:rsidR="00CD0B42" w:rsidRPr="00AB3D0B" w:rsidSect="007962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939DF"/>
    <w:multiLevelType w:val="hybridMultilevel"/>
    <w:tmpl w:val="7B528BD0"/>
    <w:lvl w:ilvl="0" w:tplc="25F810B6">
      <w:start w:val="1"/>
      <w:numFmt w:val="decimalZero"/>
      <w:pStyle w:val="Ploha"/>
      <w:lvlText w:val="P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D6"/>
    <w:rsid w:val="00002EB2"/>
    <w:rsid w:val="0002775E"/>
    <w:rsid w:val="000942D0"/>
    <w:rsid w:val="000E614B"/>
    <w:rsid w:val="001519A3"/>
    <w:rsid w:val="00180412"/>
    <w:rsid w:val="00195433"/>
    <w:rsid w:val="001B7F54"/>
    <w:rsid w:val="001D5C34"/>
    <w:rsid w:val="00203DBB"/>
    <w:rsid w:val="002043B7"/>
    <w:rsid w:val="002059BE"/>
    <w:rsid w:val="002073EC"/>
    <w:rsid w:val="00237DFE"/>
    <w:rsid w:val="00246A84"/>
    <w:rsid w:val="00250BFB"/>
    <w:rsid w:val="00263418"/>
    <w:rsid w:val="002D2780"/>
    <w:rsid w:val="002E43FA"/>
    <w:rsid w:val="00363B6D"/>
    <w:rsid w:val="00370077"/>
    <w:rsid w:val="003A1E4D"/>
    <w:rsid w:val="003D3915"/>
    <w:rsid w:val="003D6D38"/>
    <w:rsid w:val="00407550"/>
    <w:rsid w:val="004833F6"/>
    <w:rsid w:val="004C7676"/>
    <w:rsid w:val="005061F4"/>
    <w:rsid w:val="00523CC3"/>
    <w:rsid w:val="005A1374"/>
    <w:rsid w:val="005D679C"/>
    <w:rsid w:val="00600DAF"/>
    <w:rsid w:val="006759C5"/>
    <w:rsid w:val="00705407"/>
    <w:rsid w:val="007726CF"/>
    <w:rsid w:val="007773AD"/>
    <w:rsid w:val="007962D6"/>
    <w:rsid w:val="007D15F1"/>
    <w:rsid w:val="00893EB6"/>
    <w:rsid w:val="008A40F0"/>
    <w:rsid w:val="008C756A"/>
    <w:rsid w:val="0090241F"/>
    <w:rsid w:val="00987C5C"/>
    <w:rsid w:val="00991C77"/>
    <w:rsid w:val="00997C75"/>
    <w:rsid w:val="009B1EC9"/>
    <w:rsid w:val="009D7FC8"/>
    <w:rsid w:val="00A24222"/>
    <w:rsid w:val="00A3305A"/>
    <w:rsid w:val="00A51586"/>
    <w:rsid w:val="00A645AD"/>
    <w:rsid w:val="00A64DE3"/>
    <w:rsid w:val="00A81B66"/>
    <w:rsid w:val="00A9590F"/>
    <w:rsid w:val="00AB2465"/>
    <w:rsid w:val="00AB3D0B"/>
    <w:rsid w:val="00B01737"/>
    <w:rsid w:val="00B2573C"/>
    <w:rsid w:val="00B26072"/>
    <w:rsid w:val="00B523B1"/>
    <w:rsid w:val="00B74E4D"/>
    <w:rsid w:val="00B878F6"/>
    <w:rsid w:val="00BB69D3"/>
    <w:rsid w:val="00BD57C9"/>
    <w:rsid w:val="00BD6DB6"/>
    <w:rsid w:val="00BE6BE8"/>
    <w:rsid w:val="00C359F8"/>
    <w:rsid w:val="00CC78A5"/>
    <w:rsid w:val="00CD0B42"/>
    <w:rsid w:val="00D53B9A"/>
    <w:rsid w:val="00D6050B"/>
    <w:rsid w:val="00DA142D"/>
    <w:rsid w:val="00DD16DB"/>
    <w:rsid w:val="00DE5BDC"/>
    <w:rsid w:val="00E14B85"/>
    <w:rsid w:val="00E14D21"/>
    <w:rsid w:val="00E37058"/>
    <w:rsid w:val="00E402BC"/>
    <w:rsid w:val="00E47F90"/>
    <w:rsid w:val="00E57816"/>
    <w:rsid w:val="00E647C0"/>
    <w:rsid w:val="00E76DAB"/>
    <w:rsid w:val="00EB5E97"/>
    <w:rsid w:val="00EB6566"/>
    <w:rsid w:val="00ED2329"/>
    <w:rsid w:val="00ED6B44"/>
    <w:rsid w:val="00EE0722"/>
    <w:rsid w:val="00EE5641"/>
    <w:rsid w:val="00F11B5E"/>
    <w:rsid w:val="00F13B7B"/>
    <w:rsid w:val="00F3490C"/>
    <w:rsid w:val="00F43384"/>
    <w:rsid w:val="00F638F5"/>
    <w:rsid w:val="00F8391A"/>
    <w:rsid w:val="00FC64CC"/>
    <w:rsid w:val="00FD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3D0B"/>
    <w:pPr>
      <w:spacing w:after="200" w:line="276" w:lineRule="auto"/>
    </w:pPr>
    <w:rPr>
      <w:rFonts w:ascii="Tahoma" w:hAnsi="Tahoma" w:cs="Tahoma"/>
      <w:lang w:eastAsia="en-US"/>
    </w:rPr>
  </w:style>
  <w:style w:type="paragraph" w:styleId="Nadpis1">
    <w:name w:val="heading 1"/>
    <w:basedOn w:val="Normln"/>
    <w:next w:val="Normln"/>
    <w:link w:val="Nadpis1Char"/>
    <w:rsid w:val="007962D6"/>
    <w:pPr>
      <w:keepNext/>
      <w:spacing w:before="240" w:after="180"/>
      <w:outlineLvl w:val="0"/>
    </w:pPr>
    <w:rPr>
      <w:rFonts w:cs="Arial"/>
      <w:b/>
      <w:bCs/>
      <w:color w:val="17365D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49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962D6"/>
    <w:rPr>
      <w:rFonts w:cs="Arial"/>
      <w:b/>
      <w:bCs/>
      <w:color w:val="17365D"/>
      <w:kern w:val="32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7962D6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962D6"/>
    <w:rPr>
      <w:rFonts w:ascii="Cambria" w:eastAsia="Times New Roman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F349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Bezmezer">
    <w:name w:val="No Spacing"/>
    <w:uiPriority w:val="1"/>
    <w:qFormat/>
    <w:rsid w:val="00AB3D0B"/>
    <w:rPr>
      <w:sz w:val="22"/>
      <w:szCs w:val="22"/>
      <w:lang w:eastAsia="en-US"/>
    </w:rPr>
  </w:style>
  <w:style w:type="paragraph" w:customStyle="1" w:styleId="Ploha">
    <w:name w:val="Příloha"/>
    <w:basedOn w:val="Normln"/>
    <w:link w:val="PlohaChar"/>
    <w:qFormat/>
    <w:rsid w:val="00407550"/>
    <w:pPr>
      <w:numPr>
        <w:numId w:val="1"/>
      </w:numPr>
    </w:pPr>
  </w:style>
  <w:style w:type="character" w:customStyle="1" w:styleId="PlohaChar">
    <w:name w:val="Příloha Char"/>
    <w:basedOn w:val="Standardnpsmoodstavce"/>
    <w:link w:val="Ploha"/>
    <w:rsid w:val="00407550"/>
    <w:rPr>
      <w:rFonts w:ascii="Tahoma" w:hAnsi="Tahoma" w:cs="Tahoma"/>
      <w:lang w:eastAsia="en-US"/>
    </w:rPr>
  </w:style>
  <w:style w:type="paragraph" w:customStyle="1" w:styleId="Styl1">
    <w:name w:val="Styl1"/>
    <w:basedOn w:val="Nadpis1"/>
    <w:link w:val="Styl1Char"/>
    <w:qFormat/>
    <w:rsid w:val="00363B6D"/>
    <w:rPr>
      <w:rFonts w:asciiTheme="minorHAnsi" w:hAnsiTheme="minorHAnsi"/>
      <w:color w:val="17365D" w:themeColor="text2" w:themeShade="BF"/>
      <w:sz w:val="30"/>
      <w:szCs w:val="30"/>
    </w:rPr>
  </w:style>
  <w:style w:type="character" w:customStyle="1" w:styleId="Styl1Char">
    <w:name w:val="Styl1 Char"/>
    <w:basedOn w:val="Nadpis1Char"/>
    <w:link w:val="Styl1"/>
    <w:rsid w:val="00363B6D"/>
    <w:rPr>
      <w:rFonts w:asciiTheme="minorHAnsi" w:hAnsiTheme="minorHAnsi" w:cs="Arial"/>
      <w:b/>
      <w:bCs/>
      <w:color w:val="17365D" w:themeColor="text2" w:themeShade="BF"/>
      <w:kern w:val="32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3D0B"/>
    <w:pPr>
      <w:spacing w:after="200" w:line="276" w:lineRule="auto"/>
    </w:pPr>
    <w:rPr>
      <w:rFonts w:ascii="Tahoma" w:hAnsi="Tahoma" w:cs="Tahoma"/>
      <w:lang w:eastAsia="en-US"/>
    </w:rPr>
  </w:style>
  <w:style w:type="paragraph" w:styleId="Nadpis1">
    <w:name w:val="heading 1"/>
    <w:basedOn w:val="Normln"/>
    <w:next w:val="Normln"/>
    <w:link w:val="Nadpis1Char"/>
    <w:rsid w:val="007962D6"/>
    <w:pPr>
      <w:keepNext/>
      <w:spacing w:before="240" w:after="180"/>
      <w:outlineLvl w:val="0"/>
    </w:pPr>
    <w:rPr>
      <w:rFonts w:cs="Arial"/>
      <w:b/>
      <w:bCs/>
      <w:color w:val="17365D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49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962D6"/>
    <w:rPr>
      <w:rFonts w:cs="Arial"/>
      <w:b/>
      <w:bCs/>
      <w:color w:val="17365D"/>
      <w:kern w:val="32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7962D6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962D6"/>
    <w:rPr>
      <w:rFonts w:ascii="Cambria" w:eastAsia="Times New Roman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F349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Bezmezer">
    <w:name w:val="No Spacing"/>
    <w:uiPriority w:val="1"/>
    <w:qFormat/>
    <w:rsid w:val="00AB3D0B"/>
    <w:rPr>
      <w:sz w:val="22"/>
      <w:szCs w:val="22"/>
      <w:lang w:eastAsia="en-US"/>
    </w:rPr>
  </w:style>
  <w:style w:type="paragraph" w:customStyle="1" w:styleId="Ploha">
    <w:name w:val="Příloha"/>
    <w:basedOn w:val="Normln"/>
    <w:link w:val="PlohaChar"/>
    <w:qFormat/>
    <w:rsid w:val="00407550"/>
    <w:pPr>
      <w:numPr>
        <w:numId w:val="1"/>
      </w:numPr>
    </w:pPr>
  </w:style>
  <w:style w:type="character" w:customStyle="1" w:styleId="PlohaChar">
    <w:name w:val="Příloha Char"/>
    <w:basedOn w:val="Standardnpsmoodstavce"/>
    <w:link w:val="Ploha"/>
    <w:rsid w:val="00407550"/>
    <w:rPr>
      <w:rFonts w:ascii="Tahoma" w:hAnsi="Tahoma" w:cs="Tahoma"/>
      <w:lang w:eastAsia="en-US"/>
    </w:rPr>
  </w:style>
  <w:style w:type="paragraph" w:customStyle="1" w:styleId="Styl1">
    <w:name w:val="Styl1"/>
    <w:basedOn w:val="Nadpis1"/>
    <w:link w:val="Styl1Char"/>
    <w:qFormat/>
    <w:rsid w:val="00363B6D"/>
    <w:rPr>
      <w:rFonts w:asciiTheme="minorHAnsi" w:hAnsiTheme="minorHAnsi"/>
      <w:color w:val="17365D" w:themeColor="text2" w:themeShade="BF"/>
      <w:sz w:val="30"/>
      <w:szCs w:val="30"/>
    </w:rPr>
  </w:style>
  <w:style w:type="character" w:customStyle="1" w:styleId="Styl1Char">
    <w:name w:val="Styl1 Char"/>
    <w:basedOn w:val="Nadpis1Char"/>
    <w:link w:val="Styl1"/>
    <w:rsid w:val="00363B6D"/>
    <w:rPr>
      <w:rFonts w:asciiTheme="minorHAnsi" w:hAnsiTheme="minorHAnsi" w:cs="Arial"/>
      <w:b/>
      <w:bCs/>
      <w:color w:val="17365D" w:themeColor="text2" w:themeShade="BF"/>
      <w:kern w:val="32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6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572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městské části Praha 6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Neuberg</dc:creator>
  <cp:lastModifiedBy>Pavel Neuberg</cp:lastModifiedBy>
  <cp:revision>97</cp:revision>
  <dcterms:created xsi:type="dcterms:W3CDTF">2021-04-21T08:07:00Z</dcterms:created>
  <dcterms:modified xsi:type="dcterms:W3CDTF">2021-05-13T14:28:00Z</dcterms:modified>
</cp:coreProperties>
</file>