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59F6" w14:textId="3BEF3C24" w:rsidR="009F0C2E" w:rsidRPr="00AA4187" w:rsidRDefault="009F0C2E" w:rsidP="00BF584E">
      <w:pPr>
        <w:spacing w:after="120" w:line="276" w:lineRule="auto"/>
        <w:jc w:val="center"/>
        <w:rPr>
          <w:rFonts w:ascii="Times New Roman" w:hAnsi="Times New Roman" w:cs="Times New Roman"/>
          <w:b/>
          <w:bCs/>
          <w:color w:val="auto"/>
          <w:spacing w:val="10"/>
          <w:szCs w:val="22"/>
        </w:rPr>
      </w:pPr>
      <w:bookmarkStart w:id="0" w:name="Annex02"/>
      <w:r w:rsidRPr="00AA418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 xml:space="preserve">Příloha č. </w:t>
      </w:r>
      <w:bookmarkEnd w:id="0"/>
      <w:r w:rsidR="00AA418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7</w:t>
      </w:r>
    </w:p>
    <w:p w14:paraId="25121067" w14:textId="33B68E11" w:rsidR="009F0C2E" w:rsidRPr="00AA4187" w:rsidRDefault="003F6D01" w:rsidP="00BF584E">
      <w:pPr>
        <w:spacing w:line="276" w:lineRule="auto"/>
        <w:jc w:val="center"/>
        <w:rPr>
          <w:rFonts w:ascii="Times New Roman" w:hAnsi="Times New Roman" w:cs="Times New Roman"/>
          <w:b/>
          <w:color w:val="auto"/>
          <w:spacing w:val="10"/>
          <w:szCs w:val="22"/>
        </w:rPr>
      </w:pPr>
      <w:r w:rsidRPr="00AA4187">
        <w:rPr>
          <w:rFonts w:ascii="Times New Roman" w:hAnsi="Times New Roman" w:cs="Times New Roman"/>
          <w:b/>
          <w:color w:val="auto"/>
          <w:spacing w:val="10"/>
          <w:szCs w:val="22"/>
        </w:rPr>
        <w:t xml:space="preserve">Čestné prohlášení </w:t>
      </w:r>
      <w:r w:rsidR="00186F37">
        <w:rPr>
          <w:rFonts w:ascii="Times New Roman" w:hAnsi="Times New Roman" w:cs="Times New Roman"/>
          <w:b/>
          <w:color w:val="auto"/>
          <w:spacing w:val="10"/>
          <w:szCs w:val="22"/>
        </w:rPr>
        <w:t>o</w:t>
      </w:r>
      <w:r w:rsidR="00F2641F" w:rsidRPr="00AA4187">
        <w:rPr>
          <w:rFonts w:ascii="Times New Roman" w:hAnsi="Times New Roman" w:cs="Times New Roman"/>
          <w:b/>
          <w:color w:val="auto"/>
          <w:spacing w:val="10"/>
          <w:szCs w:val="22"/>
        </w:rPr>
        <w:t xml:space="preserve"> neexistenci střetu zájmů</w:t>
      </w:r>
    </w:p>
    <w:p w14:paraId="68440AE4" w14:textId="77777777" w:rsidR="00186F37" w:rsidRDefault="00725E09" w:rsidP="00BF584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10"/>
          <w:szCs w:val="22"/>
        </w:rPr>
      </w:pP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 xml:space="preserve">dle § 4b zákona č. 159/2006 Sb., o střetu zájmů, ve znění pozdějších předpisů </w:t>
      </w:r>
    </w:p>
    <w:p w14:paraId="0C1207B8" w14:textId="167381B7" w:rsidR="00725E09" w:rsidRPr="00AA4187" w:rsidRDefault="00725E09" w:rsidP="00BF584E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10"/>
          <w:szCs w:val="22"/>
        </w:rPr>
      </w:pP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(dále</w:t>
      </w:r>
      <w:r w:rsidR="00186F37">
        <w:rPr>
          <w:rFonts w:ascii="Times New Roman" w:hAnsi="Times New Roman" w:cs="Times New Roman"/>
          <w:color w:val="000000" w:themeColor="text1"/>
          <w:spacing w:val="10"/>
          <w:szCs w:val="22"/>
        </w:rPr>
        <w:t xml:space="preserve"> jen</w:t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 „</w:t>
      </w:r>
      <w:r w:rsidRPr="00AA4187">
        <w:rPr>
          <w:rFonts w:ascii="Times New Roman" w:hAnsi="Times New Roman" w:cs="Times New Roman"/>
          <w:b/>
          <w:bCs/>
          <w:color w:val="000000" w:themeColor="text1"/>
          <w:spacing w:val="10"/>
          <w:szCs w:val="22"/>
        </w:rPr>
        <w:t>zákon o střetu zájmů</w:t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“)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725E09" w:rsidRPr="00AA4187" w14:paraId="6D716BFD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0C17AF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000000" w:themeColor="text1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7F56D5E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000000" w:themeColor="text1"/>
                <w:spacing w:val="10"/>
                <w:szCs w:val="22"/>
              </w:rPr>
            </w:pPr>
          </w:p>
        </w:tc>
      </w:tr>
      <w:tr w:rsidR="009F0C2E" w:rsidRPr="00AA4187" w14:paraId="749731F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8B5A2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76CD0E9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F0C2E" w:rsidRPr="00AA4187" w14:paraId="58ED346B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63C656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9BCBEB6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F0C2E" w:rsidRPr="00AA4187" w14:paraId="19EDD886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00C0B8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E1022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F0C2E" w:rsidRPr="00AA4187" w14:paraId="370714E0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983D02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AA4187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F6955A2" w14:textId="77777777" w:rsidR="009F0C2E" w:rsidRPr="00AA4187" w:rsidRDefault="009F0C2E" w:rsidP="00BF584E">
            <w:pPr>
              <w:spacing w:after="240" w:line="276" w:lineRule="auto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  <w:lang w:val="en-US"/>
              </w:rPr>
            </w:pPr>
            <w:r w:rsidRPr="00AA4187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25B893F1" w14:textId="4F276647" w:rsidR="009F0C2E" w:rsidRPr="00AA4187" w:rsidRDefault="009F0C2E" w:rsidP="00BF584E">
      <w:pPr>
        <w:tabs>
          <w:tab w:val="left" w:pos="4873"/>
        </w:tabs>
        <w:spacing w:after="240" w:line="276" w:lineRule="auto"/>
        <w:ind w:right="553"/>
        <w:rPr>
          <w:rFonts w:ascii="Times New Roman" w:hAnsi="Times New Roman" w:cs="Times New Roman"/>
          <w:bCs/>
          <w:color w:val="auto"/>
          <w:spacing w:val="10"/>
          <w:szCs w:val="22"/>
        </w:rPr>
      </w:pPr>
      <w:r w:rsidRPr="00AA4187">
        <w:rPr>
          <w:rFonts w:ascii="Times New Roman" w:hAnsi="Times New Roman" w:cs="Times New Roman"/>
          <w:bCs/>
          <w:color w:val="auto"/>
          <w:spacing w:val="10"/>
          <w:szCs w:val="22"/>
        </w:rPr>
        <w:t>(dále jen „</w:t>
      </w:r>
      <w:r w:rsidRPr="00AA4187">
        <w:rPr>
          <w:rFonts w:ascii="Times New Roman" w:hAnsi="Times New Roman" w:cs="Times New Roman"/>
          <w:b/>
          <w:color w:val="auto"/>
          <w:spacing w:val="10"/>
          <w:szCs w:val="22"/>
        </w:rPr>
        <w:t>dodavatel</w:t>
      </w:r>
      <w:r w:rsidRPr="00AA4187">
        <w:rPr>
          <w:rFonts w:ascii="Times New Roman" w:hAnsi="Times New Roman" w:cs="Times New Roman"/>
          <w:bCs/>
          <w:color w:val="auto"/>
          <w:spacing w:val="10"/>
          <w:szCs w:val="22"/>
        </w:rPr>
        <w:t>“)</w:t>
      </w:r>
      <w:r w:rsidR="00A51261" w:rsidRPr="00AA4187">
        <w:rPr>
          <w:rFonts w:ascii="Times New Roman" w:hAnsi="Times New Roman" w:cs="Times New Roman"/>
          <w:bCs/>
          <w:color w:val="auto"/>
          <w:spacing w:val="10"/>
          <w:szCs w:val="22"/>
        </w:rPr>
        <w:tab/>
      </w:r>
    </w:p>
    <w:p w14:paraId="351051BA" w14:textId="77777777" w:rsidR="009F0C2E" w:rsidRPr="00AA4187" w:rsidRDefault="009F0C2E" w:rsidP="00BF584E">
      <w:pPr>
        <w:spacing w:after="240" w:line="276" w:lineRule="auto"/>
        <w:ind w:right="553"/>
        <w:rPr>
          <w:rFonts w:ascii="Times New Roman" w:hAnsi="Times New Roman" w:cs="Times New Roman"/>
          <w:color w:val="auto"/>
          <w:spacing w:val="10"/>
          <w:szCs w:val="22"/>
        </w:rPr>
      </w:pPr>
    </w:p>
    <w:p w14:paraId="4E1C29DB" w14:textId="63DB5D3C" w:rsidR="009F0C2E" w:rsidRPr="00AA4187" w:rsidRDefault="009F0C2E" w:rsidP="00BF584E">
      <w:pPr>
        <w:spacing w:before="120" w:after="240" w:line="276" w:lineRule="auto"/>
        <w:ind w:right="553"/>
        <w:jc w:val="both"/>
        <w:rPr>
          <w:rFonts w:ascii="Times New Roman" w:hAnsi="Times New Roman" w:cs="Times New Roman"/>
          <w:color w:val="auto"/>
          <w:spacing w:val="10"/>
          <w:szCs w:val="22"/>
        </w:rPr>
      </w:pPr>
      <w:r w:rsidRPr="00AA4187">
        <w:rPr>
          <w:rFonts w:ascii="Times New Roman" w:hAnsi="Times New Roman" w:cs="Times New Roman"/>
          <w:color w:val="auto"/>
          <w:spacing w:val="10"/>
          <w:szCs w:val="22"/>
        </w:rPr>
        <w:t xml:space="preserve">tímto pro účely veřejné zakázky s názvem </w:t>
      </w:r>
      <w:r w:rsidR="00BB4A11" w:rsidRPr="00AA4187">
        <w:rPr>
          <w:rFonts w:ascii="Times New Roman" w:hAnsi="Times New Roman" w:cs="Times New Roman"/>
          <w:b/>
          <w:color w:val="auto"/>
          <w:spacing w:val="10"/>
          <w:szCs w:val="22"/>
        </w:rPr>
        <w:t>„</w:t>
      </w:r>
      <w:r w:rsidR="00AA4187" w:rsidRPr="00AA418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Kulturní centrum MČ Praha 6</w:t>
      </w:r>
      <w:r w:rsidR="00BB4A11" w:rsidRPr="00AA418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“</w:t>
      </w:r>
      <w:r w:rsidRPr="00AA4187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 xml:space="preserve"> </w:t>
      </w:r>
      <w:r w:rsidR="003F6D01" w:rsidRPr="00AA4187">
        <w:rPr>
          <w:rFonts w:ascii="Times New Roman" w:hAnsi="Times New Roman" w:cs="Times New Roman"/>
          <w:color w:val="auto"/>
          <w:spacing w:val="10"/>
          <w:szCs w:val="22"/>
        </w:rPr>
        <w:t>činí následující čestné prohlášení</w:t>
      </w:r>
      <w:r w:rsidR="00CD71DA" w:rsidRPr="00AA4187">
        <w:rPr>
          <w:rFonts w:ascii="Times New Roman" w:hAnsi="Times New Roman" w:cs="Times New Roman"/>
          <w:color w:val="auto"/>
          <w:spacing w:val="10"/>
          <w:szCs w:val="22"/>
        </w:rPr>
        <w:t>.</w:t>
      </w:r>
    </w:p>
    <w:p w14:paraId="02C38C0D" w14:textId="77777777" w:rsidR="0011407E" w:rsidRPr="00AA4187" w:rsidRDefault="0011407E" w:rsidP="0011407E">
      <w:pPr>
        <w:ind w:right="567"/>
        <w:jc w:val="both"/>
        <w:rPr>
          <w:rFonts w:ascii="Times New Roman" w:hAnsi="Times New Roman" w:cs="Times New Roman"/>
          <w:bCs/>
          <w:color w:val="000000" w:themeColor="text1"/>
          <w:spacing w:val="10"/>
          <w:szCs w:val="22"/>
        </w:rPr>
      </w:pPr>
      <w:r w:rsidRPr="00AA4187">
        <w:rPr>
          <w:rFonts w:ascii="Times New Roman" w:hAnsi="Times New Roman" w:cs="Times New Roman"/>
          <w:bCs/>
          <w:color w:val="000000" w:themeColor="text1"/>
          <w:spacing w:val="10"/>
          <w:szCs w:val="22"/>
        </w:rPr>
        <w:t>Dodavatel čestně prohlašuje, že:</w:t>
      </w:r>
    </w:p>
    <w:p w14:paraId="1923A4E2" w14:textId="7D74E4DC" w:rsidR="0011407E" w:rsidRPr="00AA4187" w:rsidRDefault="0011407E" w:rsidP="0011407E">
      <w:pPr>
        <w:numPr>
          <w:ilvl w:val="0"/>
          <w:numId w:val="4"/>
        </w:numPr>
        <w:shd w:val="clear" w:color="auto" w:fill="FFFFFF"/>
        <w:spacing w:before="120" w:after="120"/>
        <w:ind w:left="567" w:right="567" w:hanging="567"/>
        <w:jc w:val="both"/>
        <w:rPr>
          <w:rFonts w:ascii="Times New Roman" w:hAnsi="Times New Roman" w:cs="Times New Roman"/>
          <w:color w:val="000000" w:themeColor="text1"/>
          <w:spacing w:val="10"/>
          <w:szCs w:val="22"/>
        </w:rPr>
      </w:pP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 xml:space="preserve">není obchodní společností, ve které veřejný funkcionář, uvedený v § 2 odst. 1 písm. c) zákona o střetu zájmů (tedy </w:t>
      </w:r>
      <w:r w:rsidR="003C0E42" w:rsidRPr="003C0E42">
        <w:rPr>
          <w:rFonts w:ascii="Times New Roman" w:hAnsi="Times New Roman" w:cs="Times New Roman"/>
          <w:color w:val="000000" w:themeColor="text1"/>
          <w:spacing w:val="10"/>
          <w:szCs w:val="22"/>
        </w:rPr>
        <w:t xml:space="preserve">prezident republiky, </w:t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člen vlády nebo vedoucí jiného ústředního správního úřadu, v jehož čele není člen vlády), nebo jím ovládaná osoba vlastní podíl představující alespoň 25 % účasti společníka v</w:t>
      </w:r>
      <w:r w:rsidR="00B00DFE">
        <w:rPr>
          <w:rFonts w:ascii="Times New Roman" w:hAnsi="Times New Roman" w:cs="Times New Roman"/>
          <w:color w:val="000000" w:themeColor="text1"/>
          <w:spacing w:val="10"/>
          <w:szCs w:val="22"/>
        </w:rPr>
        <w:t> </w:t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obchodní společnosti;</w:t>
      </w:r>
    </w:p>
    <w:p w14:paraId="077934D4" w14:textId="087CBF17" w:rsidR="0011407E" w:rsidRPr="00AA4187" w:rsidRDefault="0011407E" w:rsidP="0011407E">
      <w:pPr>
        <w:numPr>
          <w:ilvl w:val="0"/>
          <w:numId w:val="4"/>
        </w:numPr>
        <w:shd w:val="clear" w:color="auto" w:fill="FFFFFF"/>
        <w:spacing w:before="120" w:after="120"/>
        <w:ind w:left="567" w:right="567" w:hanging="567"/>
        <w:jc w:val="both"/>
        <w:rPr>
          <w:rFonts w:ascii="Times New Roman" w:hAnsi="Times New Roman" w:cs="Times New Roman"/>
          <w:color w:val="000000" w:themeColor="text1"/>
          <w:spacing w:val="10"/>
          <w:szCs w:val="22"/>
        </w:rPr>
      </w:pP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poddodavatel, prostřednictvím kterého prokazuje kvalifikaci, není obchodní společností, ve které veřejný funkcionář, uvedený v § 2 odst. 1 písm. c) zákona o střetu zájmů (</w:t>
      </w:r>
      <w:r w:rsidR="00B830D0" w:rsidRPr="00B830D0">
        <w:rPr>
          <w:rFonts w:ascii="Times New Roman" w:hAnsi="Times New Roman" w:cs="Times New Roman"/>
          <w:color w:val="000000" w:themeColor="text1"/>
          <w:spacing w:val="10"/>
          <w:szCs w:val="22"/>
        </w:rPr>
        <w:t xml:space="preserve">prezident republiky, </w:t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člen vlády nebo vedoucí jiného ústředního správního úřadu, v jehož čele není člen vlády), nebo jím ovládaná osoba vlastní podíl představující alespoň 25 % účasti společníka v obchodní společnosti</w:t>
      </w:r>
      <w:r w:rsidRPr="00AA4187">
        <w:rPr>
          <w:rStyle w:val="Znakapoznpodarou"/>
          <w:rFonts w:ascii="Times New Roman" w:hAnsi="Times New Roman" w:cs="Times New Roman"/>
          <w:color w:val="000000" w:themeColor="text1"/>
          <w:spacing w:val="10"/>
          <w:szCs w:val="22"/>
        </w:rPr>
        <w:footnoteReference w:id="1"/>
      </w:r>
      <w:r w:rsidRPr="00AA4187">
        <w:rPr>
          <w:rFonts w:ascii="Times New Roman" w:hAnsi="Times New Roman" w:cs="Times New Roman"/>
          <w:color w:val="000000" w:themeColor="text1"/>
          <w:spacing w:val="10"/>
          <w:szCs w:val="22"/>
        </w:rPr>
        <w:t>.</w:t>
      </w:r>
    </w:p>
    <w:p w14:paraId="7D63155D" w14:textId="1D9AB65C" w:rsidR="003F6D01" w:rsidRDefault="003F6D01" w:rsidP="00BF584E">
      <w:pPr>
        <w:spacing w:before="120" w:after="240" w:line="276" w:lineRule="auto"/>
        <w:ind w:right="553"/>
        <w:jc w:val="both"/>
        <w:rPr>
          <w:rFonts w:ascii="Times New Roman" w:hAnsi="Times New Roman" w:cs="Times New Roman"/>
          <w:color w:val="000000" w:themeColor="text1"/>
          <w:spacing w:val="10"/>
          <w:szCs w:val="22"/>
        </w:rPr>
      </w:pPr>
    </w:p>
    <w:p w14:paraId="25B6F19C" w14:textId="77777777" w:rsidR="000D2806" w:rsidRPr="00AA4187" w:rsidRDefault="000D2806" w:rsidP="00BF584E">
      <w:pPr>
        <w:spacing w:before="120" w:after="240" w:line="276" w:lineRule="auto"/>
        <w:ind w:right="553"/>
        <w:jc w:val="both"/>
        <w:rPr>
          <w:rFonts w:ascii="Times New Roman" w:hAnsi="Times New Roman" w:cs="Times New Roman"/>
          <w:color w:val="000000" w:themeColor="text1"/>
          <w:spacing w:val="10"/>
          <w:szCs w:val="22"/>
        </w:rPr>
      </w:pPr>
    </w:p>
    <w:sectPr w:rsidR="000D2806" w:rsidRPr="00AA4187" w:rsidSect="00D6412D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E044" w14:textId="77777777" w:rsidR="00167F45" w:rsidRDefault="00167F45" w:rsidP="009F0C2E">
      <w:r>
        <w:separator/>
      </w:r>
    </w:p>
  </w:endnote>
  <w:endnote w:type="continuationSeparator" w:id="0">
    <w:p w14:paraId="0EC3BB50" w14:textId="77777777" w:rsidR="00167F45" w:rsidRDefault="00167F45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F102" w14:textId="31271744" w:rsidR="00AB76D3" w:rsidRDefault="00AB76D3" w:rsidP="00CD71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7B1F" w14:textId="77777777" w:rsidR="00167F45" w:rsidRDefault="00167F45" w:rsidP="009F0C2E">
      <w:r>
        <w:separator/>
      </w:r>
    </w:p>
  </w:footnote>
  <w:footnote w:type="continuationSeparator" w:id="0">
    <w:p w14:paraId="1A457880" w14:textId="77777777" w:rsidR="00167F45" w:rsidRDefault="00167F45" w:rsidP="009F0C2E">
      <w:r>
        <w:continuationSeparator/>
      </w:r>
    </w:p>
  </w:footnote>
  <w:footnote w:id="1">
    <w:p w14:paraId="63B8DB3B" w14:textId="77777777" w:rsidR="0011407E" w:rsidRPr="00401F82" w:rsidRDefault="0011407E" w:rsidP="0011407E">
      <w:pPr>
        <w:pStyle w:val="Textpoznpodarou"/>
        <w:rPr>
          <w:rFonts w:ascii="Times New Roman" w:hAnsi="Times New Roman" w:cs="Times New Roman"/>
          <w:spacing w:val="10"/>
        </w:rPr>
      </w:pPr>
      <w:r w:rsidRPr="00401F82">
        <w:rPr>
          <w:rStyle w:val="Znakapoznpodarou"/>
          <w:rFonts w:ascii="Times New Roman" w:hAnsi="Times New Roman" w:cs="Times New Roman"/>
          <w:spacing w:val="10"/>
        </w:rPr>
        <w:footnoteRef/>
      </w:r>
      <w:r w:rsidRPr="00401F82">
        <w:rPr>
          <w:rFonts w:ascii="Times New Roman" w:hAnsi="Times New Roman" w:cs="Times New Roman"/>
          <w:spacing w:val="10"/>
        </w:rPr>
        <w:t xml:space="preserve"> Použije se v případě, že dodavatel prokazuje kvalifikaci prostřednictvím poddodavatele.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A2F6" w14:textId="7442E6F9" w:rsidR="00D068FF" w:rsidRPr="007438E7" w:rsidRDefault="00D068FF" w:rsidP="00D068FF">
    <w:pPr>
      <w:pStyle w:val="Zhlav"/>
    </w:pPr>
  </w:p>
  <w:p w14:paraId="264F7975" w14:textId="77777777" w:rsidR="00D068FF" w:rsidRPr="007005C3" w:rsidRDefault="00D068FF" w:rsidP="00D068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8772">
    <w:abstractNumId w:val="3"/>
  </w:num>
  <w:num w:numId="2" w16cid:durableId="1576355388">
    <w:abstractNumId w:val="0"/>
  </w:num>
  <w:num w:numId="3" w16cid:durableId="1206213943">
    <w:abstractNumId w:val="2"/>
  </w:num>
  <w:num w:numId="4" w16cid:durableId="58268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D2806"/>
    <w:rsid w:val="000F2E8E"/>
    <w:rsid w:val="0011407E"/>
    <w:rsid w:val="00142942"/>
    <w:rsid w:val="00167F45"/>
    <w:rsid w:val="00186F37"/>
    <w:rsid w:val="00197003"/>
    <w:rsid w:val="001A0160"/>
    <w:rsid w:val="00256287"/>
    <w:rsid w:val="002A0C16"/>
    <w:rsid w:val="002C0812"/>
    <w:rsid w:val="002C7DC3"/>
    <w:rsid w:val="00302FE7"/>
    <w:rsid w:val="00316528"/>
    <w:rsid w:val="0034583E"/>
    <w:rsid w:val="0034686E"/>
    <w:rsid w:val="003C0E42"/>
    <w:rsid w:val="003F6D01"/>
    <w:rsid w:val="00401F82"/>
    <w:rsid w:val="00470D03"/>
    <w:rsid w:val="00481DB3"/>
    <w:rsid w:val="004835F0"/>
    <w:rsid w:val="004D1F8B"/>
    <w:rsid w:val="00504AF6"/>
    <w:rsid w:val="00541968"/>
    <w:rsid w:val="00561C1C"/>
    <w:rsid w:val="005C0D76"/>
    <w:rsid w:val="005C58BD"/>
    <w:rsid w:val="006173A5"/>
    <w:rsid w:val="00653B57"/>
    <w:rsid w:val="0065553E"/>
    <w:rsid w:val="00694BAF"/>
    <w:rsid w:val="006E3F85"/>
    <w:rsid w:val="00725E09"/>
    <w:rsid w:val="0077455A"/>
    <w:rsid w:val="007D4F49"/>
    <w:rsid w:val="00811167"/>
    <w:rsid w:val="00860E7E"/>
    <w:rsid w:val="008C11D3"/>
    <w:rsid w:val="008E53C4"/>
    <w:rsid w:val="008E7ED5"/>
    <w:rsid w:val="00902571"/>
    <w:rsid w:val="0090450A"/>
    <w:rsid w:val="00962E74"/>
    <w:rsid w:val="00973605"/>
    <w:rsid w:val="009F0C2E"/>
    <w:rsid w:val="00A20C9D"/>
    <w:rsid w:val="00A51261"/>
    <w:rsid w:val="00A83F0B"/>
    <w:rsid w:val="00AA4187"/>
    <w:rsid w:val="00AB76D3"/>
    <w:rsid w:val="00B00DFE"/>
    <w:rsid w:val="00B376AA"/>
    <w:rsid w:val="00B45FC2"/>
    <w:rsid w:val="00B830D0"/>
    <w:rsid w:val="00B85F27"/>
    <w:rsid w:val="00BB4A11"/>
    <w:rsid w:val="00BC1419"/>
    <w:rsid w:val="00BE62D7"/>
    <w:rsid w:val="00BF584E"/>
    <w:rsid w:val="00C67283"/>
    <w:rsid w:val="00CD71DA"/>
    <w:rsid w:val="00CE0B81"/>
    <w:rsid w:val="00CF74FE"/>
    <w:rsid w:val="00D068FF"/>
    <w:rsid w:val="00D342BE"/>
    <w:rsid w:val="00D6412D"/>
    <w:rsid w:val="00D73AF4"/>
    <w:rsid w:val="00DA5A93"/>
    <w:rsid w:val="00E5703C"/>
    <w:rsid w:val="00EC30A6"/>
    <w:rsid w:val="00F2641F"/>
    <w:rsid w:val="00F714E5"/>
    <w:rsid w:val="00F85231"/>
    <w:rsid w:val="00F91602"/>
    <w:rsid w:val="00F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0AF19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407E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40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407E"/>
    <w:rPr>
      <w:vertAlign w:val="superscript"/>
    </w:rPr>
  </w:style>
  <w:style w:type="paragraph" w:styleId="Revize">
    <w:name w:val="Revision"/>
    <w:hidden/>
    <w:uiPriority w:val="99"/>
    <w:semiHidden/>
    <w:rsid w:val="00186F3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4A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4AF6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A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AF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Tomáš Kruták</cp:lastModifiedBy>
  <cp:revision>2</cp:revision>
  <dcterms:created xsi:type="dcterms:W3CDTF">2025-04-09T12:57:00Z</dcterms:created>
  <dcterms:modified xsi:type="dcterms:W3CDTF">2025-04-09T12:57:00Z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48b2bba2e609c253cd1b4f3839bbeea8689af3895c839174a08b6d8a42dfaa31</vt:lpwstr>
  </property>
</Properties>
</file>